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/>
          <w:b/>
          <w:bCs/>
          <w:sz w:val="36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3</w:t>
      </w:r>
      <w:r>
        <w:rPr>
          <w:rFonts w:ascii="Times New Roman" w:hAnsi="Times New Roman" w:eastAsia="方正小标宋简体"/>
          <w:bCs/>
          <w:sz w:val="44"/>
          <w:szCs w:val="44"/>
        </w:rPr>
        <w:t>年度河南省体育局体育课题</w:t>
      </w:r>
    </w:p>
    <w:p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研究立项一览表</w:t>
      </w:r>
    </w:p>
    <w:p>
      <w:pPr>
        <w:spacing w:line="600" w:lineRule="exact"/>
        <w:jc w:val="center"/>
        <w:rPr>
          <w:rFonts w:ascii="Times New Roman" w:hAnsi="Times New Roman"/>
        </w:rPr>
      </w:pPr>
    </w:p>
    <w:tbl>
      <w:tblPr>
        <w:tblStyle w:val="9"/>
        <w:tblW w:w="96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4302"/>
        <w:gridCol w:w="1901"/>
        <w:gridCol w:w="1189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编号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课题名称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申报单位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负责人</w:t>
            </w:r>
          </w:p>
        </w:tc>
        <w:tc>
          <w:tcPr>
            <w:tcW w:w="117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01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三位一体综合应用促进运动性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肩袖损伤的功能康复治疗研究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河南中医药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大学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王上增</w:t>
            </w:r>
          </w:p>
        </w:tc>
        <w:tc>
          <w:tcPr>
            <w:tcW w:w="117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2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河南省社会体育组织助力中小学体育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高质量发展的机制与路径研究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郑州大学体育学院（校本部）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黄延春</w:t>
            </w:r>
          </w:p>
        </w:tc>
        <w:tc>
          <w:tcPr>
            <w:tcW w:w="11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教练员助推我省体教融合发展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对策研究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郑州师范学院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仝玲玲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4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河南省公共体育场馆智慧化转型运营研究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郑州大学体育学院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曹  坤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5</w:t>
            </w:r>
          </w:p>
        </w:tc>
        <w:tc>
          <w:tcPr>
            <w:tcW w:w="430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优秀空手道运动员运动损伤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常见病的研究</w:t>
            </w:r>
          </w:p>
        </w:tc>
        <w:tc>
          <w:tcPr>
            <w:tcW w:w="190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河南省体育科技中心（反兴奋剂中心）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张  伟</w:t>
            </w:r>
          </w:p>
        </w:tc>
        <w:tc>
          <w:tcPr>
            <w:tcW w:w="11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6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立德树人视域下河南省高校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体育工作开展现状及对策研究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铁道警察学院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罗鲁广</w:t>
            </w:r>
          </w:p>
        </w:tc>
        <w:tc>
          <w:tcPr>
            <w:tcW w:w="117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tabs>
                <w:tab w:val="center" w:pos="477"/>
              </w:tabs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7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五种干预方式治疗肱骨外上髁炎疗效的系统评价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河南师范大学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岳贤锋</w:t>
            </w:r>
          </w:p>
        </w:tc>
        <w:tc>
          <w:tcPr>
            <w:tcW w:w="117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8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河南省中小学校外体育类培训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机构教学管理及质量保障研究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河南牧业经济学院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朱  伟</w:t>
            </w:r>
          </w:p>
        </w:tc>
        <w:tc>
          <w:tcPr>
            <w:tcW w:w="117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9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河南省体育赛事规范化管理和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安全运行机制研究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郑州大学体育学院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徐卓亚</w:t>
            </w:r>
          </w:p>
        </w:tc>
        <w:tc>
          <w:tcPr>
            <w:tcW w:w="117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编号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课题名称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申报单位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负责人</w:t>
            </w:r>
          </w:p>
        </w:tc>
        <w:tc>
          <w:tcPr>
            <w:tcW w:w="117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310</w:t>
            </w:r>
          </w:p>
        </w:tc>
        <w:tc>
          <w:tcPr>
            <w:tcW w:w="430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深化体教融合背景下河南省体校综合改革与发展研究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信阳艺术职业学院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徐树东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311</w:t>
            </w:r>
          </w:p>
        </w:tc>
        <w:tc>
          <w:tcPr>
            <w:tcW w:w="430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河南省社会力量举办群众体育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赛事活动评价体系研究</w:t>
            </w:r>
          </w:p>
        </w:tc>
        <w:tc>
          <w:tcPr>
            <w:tcW w:w="190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黄河科技学院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董艳蕊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312</w:t>
            </w:r>
          </w:p>
        </w:tc>
        <w:tc>
          <w:tcPr>
            <w:tcW w:w="430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大数据驱动技术在社区体育服务保障体系中的应用研究</w:t>
            </w:r>
          </w:p>
        </w:tc>
        <w:tc>
          <w:tcPr>
            <w:tcW w:w="190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郑州大学体育学院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杨  茜</w:t>
            </w:r>
          </w:p>
        </w:tc>
        <w:tc>
          <w:tcPr>
            <w:tcW w:w="117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313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“双减”形势下我省体育类校外培训机构现状及管理体制机制研究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郑州工商学院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张金金</w:t>
            </w:r>
          </w:p>
        </w:tc>
        <w:tc>
          <w:tcPr>
            <w:tcW w:w="11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314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河南省青少年体育培训市场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高质量发展监管对策研究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河南师范大学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李鑫磊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315</w:t>
            </w:r>
          </w:p>
        </w:tc>
        <w:tc>
          <w:tcPr>
            <w:tcW w:w="430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对接《体育法》构建完善我省学校体育政策法规体系建议</w:t>
            </w:r>
          </w:p>
        </w:tc>
        <w:tc>
          <w:tcPr>
            <w:tcW w:w="190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河南警察学院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吴  尚</w:t>
            </w:r>
          </w:p>
        </w:tc>
        <w:tc>
          <w:tcPr>
            <w:tcW w:w="117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316</w:t>
            </w:r>
          </w:p>
        </w:tc>
        <w:tc>
          <w:tcPr>
            <w:tcW w:w="430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基于赛后利用与赛事功能结合的体育场馆设计方法研究</w:t>
            </w:r>
          </w:p>
        </w:tc>
        <w:tc>
          <w:tcPr>
            <w:tcW w:w="1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中国建筑西南设计研究院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陈  希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317</w:t>
            </w:r>
          </w:p>
        </w:tc>
        <w:tc>
          <w:tcPr>
            <w:tcW w:w="430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河南省数字体育信息化服务平台建设路径及策略研究</w:t>
            </w:r>
          </w:p>
        </w:tc>
        <w:tc>
          <w:tcPr>
            <w:tcW w:w="190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信阳农林学院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韩坤键</w:t>
            </w:r>
          </w:p>
        </w:tc>
        <w:tc>
          <w:tcPr>
            <w:tcW w:w="117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318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深入学习领悟习近平总书记关于体育的重要论述——推动河南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体育事业新发展的思考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河南省体育科技中心（反兴奋剂中心）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孙  凯</w:t>
            </w:r>
          </w:p>
        </w:tc>
        <w:tc>
          <w:tcPr>
            <w:tcW w:w="117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319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新修订《体育法》背景下完善我省兴奋剂纠纷解决机制政策研究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郑州大学体育学院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卢进伟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320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体医融合背景下健脊功法防治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青少年颈椎病的运动处方研究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河南中医药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大学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杨  彬</w:t>
            </w:r>
          </w:p>
        </w:tc>
        <w:tc>
          <w:tcPr>
            <w:tcW w:w="11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编号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课题名称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申报单位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负责人</w:t>
            </w:r>
          </w:p>
        </w:tc>
        <w:tc>
          <w:tcPr>
            <w:tcW w:w="117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321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河南省公共体育场馆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建设管理研究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郑州澍青医学高等专科学校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牛文君</w:t>
            </w:r>
          </w:p>
        </w:tc>
        <w:tc>
          <w:tcPr>
            <w:tcW w:w="11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322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对接《体育法》构建完善我省全民健身与全民健康深度融合方面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体育政策法规体系建议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河南司法警官职业学院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刘鹏启</w:t>
            </w:r>
          </w:p>
        </w:tc>
        <w:tc>
          <w:tcPr>
            <w:tcW w:w="11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323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全民背景下河南省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公共体育场馆智慧化建设的动力机制、现实价值和发展路径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郑州市郑东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新区春华学校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于  露</w:t>
            </w:r>
          </w:p>
        </w:tc>
        <w:tc>
          <w:tcPr>
            <w:tcW w:w="11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324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社会网络视域下河南省学校体育伤害事故风险防控研究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河南师范大学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周  浩</w:t>
            </w:r>
          </w:p>
        </w:tc>
        <w:tc>
          <w:tcPr>
            <w:tcW w:w="11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重点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325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中华体育精神对我省青少年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思政教育建设路径研究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河南警察学院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靳琪慧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326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中原武术标准化发展战略研究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嵩山少林武术职业学院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李小慧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327</w:t>
            </w:r>
          </w:p>
        </w:tc>
        <w:tc>
          <w:tcPr>
            <w:tcW w:w="430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河南省社会体育指导员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培养现状及优化路径研究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洛阳师范学院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邢宇豪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328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郑州城市老年人体医融合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公共服务体系构建研究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郑州工程技术学院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孔  煜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329</w:t>
            </w:r>
          </w:p>
        </w:tc>
        <w:tc>
          <w:tcPr>
            <w:tcW w:w="430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基于IPA模型推进河南省新农村示范区农民体育高质量发展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对策研究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郑州商学院</w:t>
            </w:r>
          </w:p>
        </w:tc>
        <w:tc>
          <w:tcPr>
            <w:tcW w:w="118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谢  哲</w:t>
            </w:r>
          </w:p>
        </w:tc>
        <w:tc>
          <w:tcPr>
            <w:tcW w:w="117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330</w:t>
            </w:r>
          </w:p>
        </w:tc>
        <w:tc>
          <w:tcPr>
            <w:tcW w:w="430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我省县域中小学体育社团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发展困境及建设路径研究——以永城市为例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永城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市业余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体育运动学校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于腾皓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编号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课题名称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申报单位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负责人</w:t>
            </w:r>
          </w:p>
        </w:tc>
        <w:tc>
          <w:tcPr>
            <w:tcW w:w="117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20233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1</w:t>
            </w:r>
          </w:p>
        </w:tc>
        <w:tc>
          <w:tcPr>
            <w:tcW w:w="430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关于推进林州市体育产业与红色旅游产业的融合发展研究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林州建筑职业技术学院</w:t>
            </w:r>
          </w:p>
        </w:tc>
        <w:tc>
          <w:tcPr>
            <w:tcW w:w="118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杨喜涛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20233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2</w:t>
            </w:r>
          </w:p>
        </w:tc>
        <w:tc>
          <w:tcPr>
            <w:tcW w:w="430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冬奥精神融入河南省青少年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思政教育路径研究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华北水利水电大学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周延涛</w:t>
            </w:r>
          </w:p>
        </w:tc>
        <w:tc>
          <w:tcPr>
            <w:tcW w:w="1170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202333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河南省体医融合应对人口老龄化模式研究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河南财经政法大学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许赛赛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202334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河南省全民健身公共服务体系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标准化研究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郑州大学体育学院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李  赫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20233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5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河南省国家级“非遗”传统体育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项目活态传承的路径研究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河南师范大学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史晓惠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20233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6</w:t>
            </w:r>
          </w:p>
        </w:tc>
        <w:tc>
          <w:tcPr>
            <w:tcW w:w="430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体育社团参与基层社区体育治理的发展困境及建设路径研究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河南农业大学</w:t>
            </w:r>
          </w:p>
        </w:tc>
        <w:tc>
          <w:tcPr>
            <w:tcW w:w="118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巴玉峰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20233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7</w:t>
            </w:r>
          </w:p>
        </w:tc>
        <w:tc>
          <w:tcPr>
            <w:tcW w:w="430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体育强国战略背景下我省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“文体旅”融合发展探析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河南警察学院</w:t>
            </w:r>
          </w:p>
        </w:tc>
        <w:tc>
          <w:tcPr>
            <w:tcW w:w="118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韩国栋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20233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8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河南省男子散打队致胜规律研究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河南大学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孙思哲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20233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9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女排精神融入中小学体育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思政教育的路径研究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郑州市二七区榕江路学校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何世民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40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运动员新冠疫情康复训练研究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信阳市光山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体育服务中心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吴  俊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41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“剂量”视角下太极拳运动对低危ASCVD血脂异常患者的干预效果研究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河南工业大学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刘宪发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42</w:t>
            </w:r>
          </w:p>
        </w:tc>
        <w:tc>
          <w:tcPr>
            <w:tcW w:w="430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河南省农村体育场地建设及活动开展对策研究</w:t>
            </w:r>
          </w:p>
        </w:tc>
        <w:tc>
          <w:tcPr>
            <w:tcW w:w="190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河南师范大学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徐忠奎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编号</w:t>
            </w:r>
          </w:p>
        </w:tc>
        <w:tc>
          <w:tcPr>
            <w:tcW w:w="430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课题名称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申报单位</w:t>
            </w:r>
          </w:p>
        </w:tc>
        <w:tc>
          <w:tcPr>
            <w:tcW w:w="118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负责人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43</w:t>
            </w:r>
          </w:p>
        </w:tc>
        <w:tc>
          <w:tcPr>
            <w:tcW w:w="430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河南省高校体育社团绩效评价与管理优化研究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洛阳师范学院</w:t>
            </w:r>
          </w:p>
        </w:tc>
        <w:tc>
          <w:tcPr>
            <w:tcW w:w="118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申军辉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20234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4</w:t>
            </w:r>
          </w:p>
        </w:tc>
        <w:tc>
          <w:tcPr>
            <w:tcW w:w="430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河南省水上运动产业发展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策略研究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郑州大学体育学院</w:t>
            </w:r>
          </w:p>
        </w:tc>
        <w:tc>
          <w:tcPr>
            <w:tcW w:w="118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杨智棋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20234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5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中国式现代化背景下体育旅游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助力河南乡村振兴的价值意蕴与实施路径研究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郑州旅游职业学院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屈钰丰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20234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6</w:t>
            </w:r>
          </w:p>
        </w:tc>
        <w:tc>
          <w:tcPr>
            <w:tcW w:w="430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河南省民间体育社团发展困境与建设路径研究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河南工业大学</w:t>
            </w:r>
          </w:p>
        </w:tc>
        <w:tc>
          <w:tcPr>
            <w:tcW w:w="118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胡奥森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47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最优化理论视角下乒乓球单打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站位研究与分析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河南师范大学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张  辉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48</w:t>
            </w:r>
          </w:p>
        </w:tc>
        <w:tc>
          <w:tcPr>
            <w:tcW w:w="430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推进河南省农村体育高质量发展对策研究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河南财经政法大学</w:t>
            </w:r>
          </w:p>
        </w:tc>
        <w:tc>
          <w:tcPr>
            <w:tcW w:w="118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张之飞</w:t>
            </w:r>
          </w:p>
        </w:tc>
        <w:tc>
          <w:tcPr>
            <w:tcW w:w="1170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20234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9</w:t>
            </w:r>
          </w:p>
        </w:tc>
        <w:tc>
          <w:tcPr>
            <w:tcW w:w="430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“双碳”目标下推进河南省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体育产业高质量发展的路径研究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郑州航空工业管理学院</w:t>
            </w:r>
          </w:p>
        </w:tc>
        <w:tc>
          <w:tcPr>
            <w:tcW w:w="118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李丁辛</w:t>
            </w:r>
          </w:p>
        </w:tc>
        <w:tc>
          <w:tcPr>
            <w:tcW w:w="117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20235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0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河南省体育助力和美乡村建设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经验、困境及路径研究——基于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新乡市乡村振兴典型样本分析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新乡学院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王海燕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20235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1</w:t>
            </w:r>
          </w:p>
        </w:tc>
        <w:tc>
          <w:tcPr>
            <w:tcW w:w="430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基于中原经济区战略下河南城镇居民体育消费现状思考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河南警察学院</w:t>
            </w:r>
          </w:p>
        </w:tc>
        <w:tc>
          <w:tcPr>
            <w:tcW w:w="118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罗百花</w:t>
            </w:r>
          </w:p>
        </w:tc>
        <w:tc>
          <w:tcPr>
            <w:tcW w:w="117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20235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2</w:t>
            </w:r>
          </w:p>
        </w:tc>
        <w:tc>
          <w:tcPr>
            <w:tcW w:w="430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河南省体育社团党的基层组织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建设质量研究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郑州大学体育学院</w:t>
            </w:r>
          </w:p>
        </w:tc>
        <w:tc>
          <w:tcPr>
            <w:tcW w:w="118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侯天琛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20235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</w:t>
            </w:r>
          </w:p>
        </w:tc>
        <w:tc>
          <w:tcPr>
            <w:tcW w:w="430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河南省体旅融合发展研究：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学理研判、现实发展及未来走向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郑州工商学院</w:t>
            </w:r>
          </w:p>
        </w:tc>
        <w:tc>
          <w:tcPr>
            <w:tcW w:w="118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王晓娜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编号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课题名称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申报单位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负责人</w:t>
            </w:r>
          </w:p>
        </w:tc>
        <w:tc>
          <w:tcPr>
            <w:tcW w:w="117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20235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4</w:t>
            </w:r>
          </w:p>
        </w:tc>
        <w:tc>
          <w:tcPr>
            <w:tcW w:w="430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健康中国下河南高职院校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“体卫融合”探究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河南对外经济贸易职业学院</w:t>
            </w:r>
          </w:p>
        </w:tc>
        <w:tc>
          <w:tcPr>
            <w:tcW w:w="118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岳  峰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20235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5</w:t>
            </w:r>
          </w:p>
        </w:tc>
        <w:tc>
          <w:tcPr>
            <w:tcW w:w="430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河南省体育类校外培训课程体系标准化建设研究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黄河科技学院</w:t>
            </w:r>
          </w:p>
        </w:tc>
        <w:tc>
          <w:tcPr>
            <w:tcW w:w="118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孙建鹏</w:t>
            </w:r>
          </w:p>
        </w:tc>
        <w:tc>
          <w:tcPr>
            <w:tcW w:w="117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20235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6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“体卫融合”背景下河南省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农民体育高质量发展的对策研究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河南农业大学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白  杨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20235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7</w:t>
            </w:r>
          </w:p>
        </w:tc>
        <w:tc>
          <w:tcPr>
            <w:tcW w:w="430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河南传统体育元素融入体育公园路径研究</w:t>
            </w:r>
          </w:p>
        </w:tc>
        <w:tc>
          <w:tcPr>
            <w:tcW w:w="1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河南大学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梁  华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20235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8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体育强省战略下河南体旅融合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发展路径研究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嵩山少林职业学院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刘少楠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20235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9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红色文化增强体育院校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基层党组织政治功能研究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郑州大学体育学院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宋雪梅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2023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60</w:t>
            </w:r>
          </w:p>
        </w:tc>
        <w:tc>
          <w:tcPr>
            <w:tcW w:w="43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关于推进河南省安阳市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全民健身指导服务平台构建与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国民体质监测的研究</w:t>
            </w:r>
          </w:p>
        </w:tc>
        <w:tc>
          <w:tcPr>
            <w:tcW w:w="19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林州建筑职业技术学院</w:t>
            </w: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董  豪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</w:tc>
      </w:tr>
    </w:tbl>
    <w:p>
      <w:pPr>
        <w:tabs>
          <w:tab w:val="left" w:pos="3582"/>
        </w:tabs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/>
      <w:cols w:space="720" w:num="1"/>
      <w:docGrid w:type="linesAndChars" w:linePitch="590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framePr w:wrap="around" w:vAnchor="text" w:hAnchor="margin" w:xAlign="center" w:y="1"/>
      <w:ind w:right="360" w:firstLine="360"/>
      <w:rPr>
        <w:rStyle w:val="8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YzMxODk4ZGNmN2U3MjBlMzI4MTQyN2UyZDMyZDEifQ=="/>
  </w:docVars>
  <w:rsids>
    <w:rsidRoot w:val="00991C1B"/>
    <w:rsid w:val="00025248"/>
    <w:rsid w:val="000257CD"/>
    <w:rsid w:val="0002713B"/>
    <w:rsid w:val="000356B8"/>
    <w:rsid w:val="00050598"/>
    <w:rsid w:val="00056806"/>
    <w:rsid w:val="00082ED7"/>
    <w:rsid w:val="000A371C"/>
    <w:rsid w:val="000A383E"/>
    <w:rsid w:val="000D2F85"/>
    <w:rsid w:val="000E068C"/>
    <w:rsid w:val="000E3CF1"/>
    <w:rsid w:val="001038CC"/>
    <w:rsid w:val="00107851"/>
    <w:rsid w:val="00111FD4"/>
    <w:rsid w:val="001448AC"/>
    <w:rsid w:val="00170FE9"/>
    <w:rsid w:val="001837E5"/>
    <w:rsid w:val="00190DAB"/>
    <w:rsid w:val="001B4F78"/>
    <w:rsid w:val="001D2F52"/>
    <w:rsid w:val="001E3072"/>
    <w:rsid w:val="001F7588"/>
    <w:rsid w:val="00224E80"/>
    <w:rsid w:val="0024588D"/>
    <w:rsid w:val="002471E0"/>
    <w:rsid w:val="00263D69"/>
    <w:rsid w:val="002774CE"/>
    <w:rsid w:val="002D4934"/>
    <w:rsid w:val="002F1E11"/>
    <w:rsid w:val="002F2C43"/>
    <w:rsid w:val="003013F4"/>
    <w:rsid w:val="00345DCD"/>
    <w:rsid w:val="00375F53"/>
    <w:rsid w:val="0038017C"/>
    <w:rsid w:val="00394F51"/>
    <w:rsid w:val="003A2C23"/>
    <w:rsid w:val="003E3531"/>
    <w:rsid w:val="003E4F0F"/>
    <w:rsid w:val="003E60B7"/>
    <w:rsid w:val="003E7616"/>
    <w:rsid w:val="004018A5"/>
    <w:rsid w:val="0040418F"/>
    <w:rsid w:val="004672DB"/>
    <w:rsid w:val="004A42BB"/>
    <w:rsid w:val="004B4BE0"/>
    <w:rsid w:val="004C0FD7"/>
    <w:rsid w:val="004C27F7"/>
    <w:rsid w:val="004F3379"/>
    <w:rsid w:val="005017B7"/>
    <w:rsid w:val="0053379D"/>
    <w:rsid w:val="005337B5"/>
    <w:rsid w:val="005471D7"/>
    <w:rsid w:val="00563966"/>
    <w:rsid w:val="005755DA"/>
    <w:rsid w:val="00592C8E"/>
    <w:rsid w:val="00596EFC"/>
    <w:rsid w:val="005C68E0"/>
    <w:rsid w:val="005E6144"/>
    <w:rsid w:val="005F05D8"/>
    <w:rsid w:val="005F7E62"/>
    <w:rsid w:val="00644E6B"/>
    <w:rsid w:val="00675A34"/>
    <w:rsid w:val="006A72DA"/>
    <w:rsid w:val="006C4ED8"/>
    <w:rsid w:val="006F0764"/>
    <w:rsid w:val="00710F61"/>
    <w:rsid w:val="00742AB9"/>
    <w:rsid w:val="00754DEB"/>
    <w:rsid w:val="00771566"/>
    <w:rsid w:val="007731B6"/>
    <w:rsid w:val="00775CE4"/>
    <w:rsid w:val="00780386"/>
    <w:rsid w:val="007949DE"/>
    <w:rsid w:val="007A0C6E"/>
    <w:rsid w:val="007A0E4B"/>
    <w:rsid w:val="007C1726"/>
    <w:rsid w:val="007C5C68"/>
    <w:rsid w:val="007D697D"/>
    <w:rsid w:val="00801687"/>
    <w:rsid w:val="008627BE"/>
    <w:rsid w:val="00873B01"/>
    <w:rsid w:val="008743A1"/>
    <w:rsid w:val="00884708"/>
    <w:rsid w:val="00890F3E"/>
    <w:rsid w:val="008A1DC7"/>
    <w:rsid w:val="008A536A"/>
    <w:rsid w:val="008B6350"/>
    <w:rsid w:val="008D10C1"/>
    <w:rsid w:val="008D129B"/>
    <w:rsid w:val="009040E3"/>
    <w:rsid w:val="00966541"/>
    <w:rsid w:val="00967FE8"/>
    <w:rsid w:val="00982A32"/>
    <w:rsid w:val="00991C1B"/>
    <w:rsid w:val="00994BB8"/>
    <w:rsid w:val="009A54E3"/>
    <w:rsid w:val="009B1A42"/>
    <w:rsid w:val="00A0285A"/>
    <w:rsid w:val="00A06554"/>
    <w:rsid w:val="00A07146"/>
    <w:rsid w:val="00A21F1B"/>
    <w:rsid w:val="00A35053"/>
    <w:rsid w:val="00AA5453"/>
    <w:rsid w:val="00AB6E47"/>
    <w:rsid w:val="00B60073"/>
    <w:rsid w:val="00B72E99"/>
    <w:rsid w:val="00BE4A1A"/>
    <w:rsid w:val="00C24955"/>
    <w:rsid w:val="00C31C5B"/>
    <w:rsid w:val="00C82584"/>
    <w:rsid w:val="00C86DC7"/>
    <w:rsid w:val="00C95054"/>
    <w:rsid w:val="00CA67CE"/>
    <w:rsid w:val="00CB06DF"/>
    <w:rsid w:val="00D034F0"/>
    <w:rsid w:val="00D10C2E"/>
    <w:rsid w:val="00D17B22"/>
    <w:rsid w:val="00D60665"/>
    <w:rsid w:val="00D90FFD"/>
    <w:rsid w:val="00D93A70"/>
    <w:rsid w:val="00DC0744"/>
    <w:rsid w:val="00E20A9B"/>
    <w:rsid w:val="00E77BEA"/>
    <w:rsid w:val="00E80AC9"/>
    <w:rsid w:val="00E8362F"/>
    <w:rsid w:val="00E92696"/>
    <w:rsid w:val="00EE58E5"/>
    <w:rsid w:val="00EF412B"/>
    <w:rsid w:val="00F32381"/>
    <w:rsid w:val="00F52D0D"/>
    <w:rsid w:val="00F64482"/>
    <w:rsid w:val="00F81475"/>
    <w:rsid w:val="00F8298D"/>
    <w:rsid w:val="00F97F30"/>
    <w:rsid w:val="00FC2487"/>
    <w:rsid w:val="00FD0D69"/>
    <w:rsid w:val="00FD1C92"/>
    <w:rsid w:val="00FF6078"/>
    <w:rsid w:val="0D845C3B"/>
    <w:rsid w:val="0FCB7F4B"/>
    <w:rsid w:val="5BB51C37"/>
    <w:rsid w:val="5D3E7289"/>
    <w:rsid w:val="7A9F04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  <w:rPr>
      <w:rFonts w:ascii="仿宋_GB2312" w:hAnsi="宋体" w:eastAsia="仿宋_GB2312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10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日期 Char"/>
    <w:basedOn w:val="6"/>
    <w:link w:val="3"/>
    <w:uiPriority w:val="0"/>
    <w:rPr>
      <w:rFonts w:ascii="仿宋_GB2312" w:hAnsi="宋体" w:eastAsia="仿宋_GB2312" w:cs="Times New Roman"/>
      <w:szCs w:val="24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500</Words>
  <Characters>2853</Characters>
  <Lines>23</Lines>
  <Paragraphs>6</Paragraphs>
  <TotalTime>0</TotalTime>
  <ScaleCrop>false</ScaleCrop>
  <LinksUpToDate>false</LinksUpToDate>
  <CharactersWithSpaces>3347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2022-05-17T00:54:00Z</dcterms:created>
  <dc:creator>政法处</dc:creator>
  <cp:lastModifiedBy>李莹莹</cp:lastModifiedBy>
  <cp:lastPrinted>2023-05-04T01:12:00Z</cp:lastPrinted>
  <dcterms:modified xsi:type="dcterms:W3CDTF">2023-05-15T07:19:06Z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B602DC78602F45CFB89BC665D19C16A7</vt:lpwstr>
  </property>
</Properties>
</file>