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6FF714">
      <w:pPr>
        <w:pStyle w:val="2"/>
        <w:rPr>
          <w:rFonts w:ascii="黑体" w:hAnsi="黑体" w:eastAsia="黑体" w:cs="仿宋_GB2312"/>
          <w:sz w:val="32"/>
          <w:szCs w:val="32"/>
        </w:rPr>
      </w:pPr>
      <w:r>
        <w:rPr>
          <w:rFonts w:hint="eastAsia" w:ascii="黑体" w:hAnsi="黑体" w:eastAsia="黑体" w:cs="仿宋_GB2312"/>
          <w:sz w:val="32"/>
          <w:szCs w:val="32"/>
        </w:rPr>
        <w:t>附件3</w:t>
      </w:r>
    </w:p>
    <w:p w14:paraId="5E667C0D">
      <w:pPr>
        <w:pStyle w:val="2"/>
        <w:jc w:val="center"/>
        <w:rPr>
          <w:rFonts w:ascii="方正小标宋简体" w:hAnsi="宋体" w:eastAsia="方正小标宋简体" w:cs="仿宋_GB2312"/>
          <w:sz w:val="44"/>
          <w:szCs w:val="44"/>
        </w:rPr>
      </w:pPr>
      <w:bookmarkStart w:id="0" w:name="OLE_LINK1"/>
      <w:r>
        <w:rPr>
          <w:rFonts w:hint="eastAsia" w:ascii="方正小标宋简体" w:hAnsi="宋体" w:eastAsia="方正小标宋简体" w:cs="仿宋_GB2312"/>
          <w:sz w:val="44"/>
          <w:szCs w:val="44"/>
        </w:rPr>
        <w:t xml:space="preserve"> 202</w:t>
      </w:r>
      <w:r>
        <w:rPr>
          <w:rFonts w:ascii="方正小标宋简体" w:hAnsi="宋体" w:eastAsia="方正小标宋简体" w:cs="仿宋_GB2312"/>
          <w:sz w:val="44"/>
          <w:szCs w:val="44"/>
        </w:rPr>
        <w:t>5</w:t>
      </w:r>
      <w:r>
        <w:rPr>
          <w:rFonts w:hint="eastAsia" w:ascii="方正小标宋简体" w:hAnsi="宋体" w:eastAsia="方正小标宋简体" w:cs="仿宋_GB2312"/>
          <w:sz w:val="44"/>
          <w:szCs w:val="44"/>
        </w:rPr>
        <w:t>年高等教育事业统计工作</w:t>
      </w:r>
      <w:bookmarkEnd w:id="0"/>
      <w:r>
        <w:rPr>
          <w:rFonts w:hint="eastAsia" w:ascii="方正小标宋简体" w:hAnsi="宋体" w:eastAsia="方正小标宋简体" w:cs="仿宋_GB2312"/>
          <w:sz w:val="44"/>
          <w:szCs w:val="44"/>
        </w:rPr>
        <w:t>时间安排</w:t>
      </w:r>
    </w:p>
    <w:tbl>
      <w:tblPr>
        <w:tblStyle w:val="3"/>
        <w:tblW w:w="1451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30"/>
        <w:gridCol w:w="11180"/>
      </w:tblGrid>
      <w:tr w14:paraId="0573A7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2" w:hRule="atLeast"/>
          <w:jc w:val="center"/>
        </w:trPr>
        <w:tc>
          <w:tcPr>
            <w:tcW w:w="3330" w:type="dxa"/>
            <w:vAlign w:val="center"/>
          </w:tcPr>
          <w:p w14:paraId="1CB1EAFF">
            <w:pPr>
              <w:spacing w:line="240" w:lineRule="atLeast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时间</w:t>
            </w:r>
          </w:p>
        </w:tc>
        <w:tc>
          <w:tcPr>
            <w:tcW w:w="11180" w:type="dxa"/>
            <w:vAlign w:val="center"/>
          </w:tcPr>
          <w:p w14:paraId="7090FE2B">
            <w:pPr>
              <w:spacing w:line="240" w:lineRule="atLeast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工作内容</w:t>
            </w:r>
          </w:p>
        </w:tc>
      </w:tr>
      <w:tr w14:paraId="4B75E7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3330" w:type="dxa"/>
            <w:vAlign w:val="center"/>
          </w:tcPr>
          <w:p w14:paraId="40DC085E">
            <w:pPr>
              <w:rPr>
                <w:rFonts w:hint="default" w:ascii="华文仿宋" w:hAnsi="华文仿宋" w:eastAsia="华文仿宋" w:cs="宋体"/>
                <w:sz w:val="30"/>
                <w:szCs w:val="30"/>
                <w:lang w:val="en-US" w:eastAsia="zh-CN"/>
              </w:rPr>
            </w:pPr>
            <w:r>
              <w:rPr>
                <w:rFonts w:ascii="华文仿宋" w:hAnsi="华文仿宋" w:eastAsia="华文仿宋"/>
                <w:sz w:val="30"/>
                <w:szCs w:val="30"/>
              </w:rPr>
              <w:t>9</w:t>
            </w:r>
            <w:r>
              <w:rPr>
                <w:rFonts w:hint="eastAsia" w:ascii="华文仿宋" w:hAnsi="华文仿宋" w:eastAsia="华文仿宋"/>
                <w:sz w:val="30"/>
                <w:szCs w:val="30"/>
              </w:rPr>
              <w:t>月</w:t>
            </w:r>
            <w:r>
              <w:rPr>
                <w:rFonts w:ascii="华文仿宋" w:hAnsi="华文仿宋" w:eastAsia="华文仿宋"/>
                <w:sz w:val="30"/>
                <w:szCs w:val="30"/>
              </w:rPr>
              <w:t>2</w:t>
            </w:r>
            <w:r>
              <w:rPr>
                <w:rFonts w:hint="eastAsia" w:ascii="华文仿宋" w:hAnsi="华文仿宋" w:eastAsia="华文仿宋"/>
                <w:sz w:val="30"/>
                <w:szCs w:val="30"/>
                <w:lang w:val="en-US" w:eastAsia="zh-CN"/>
              </w:rPr>
              <w:t>6</w:t>
            </w:r>
            <w:r>
              <w:rPr>
                <w:rFonts w:hint="eastAsia" w:ascii="华文仿宋" w:hAnsi="华文仿宋" w:eastAsia="华文仿宋"/>
                <w:sz w:val="30"/>
                <w:szCs w:val="30"/>
              </w:rPr>
              <w:t>日</w:t>
            </w:r>
            <w:r>
              <w:rPr>
                <w:rFonts w:hint="eastAsia" w:ascii="华文仿宋" w:hAnsi="华文仿宋" w:eastAsia="华文仿宋"/>
                <w:sz w:val="30"/>
                <w:szCs w:val="30"/>
                <w:lang w:val="en-US" w:eastAsia="zh-CN"/>
              </w:rPr>
              <w:t>下午</w:t>
            </w:r>
            <w:r>
              <w:rPr>
                <w:rFonts w:hint="eastAsia" w:ascii="华文仿宋" w:hAnsi="华文仿宋" w:eastAsia="华文仿宋" w:cs="宋体"/>
                <w:sz w:val="30"/>
                <w:szCs w:val="30"/>
                <w:lang w:val="en-US" w:eastAsia="zh-CN"/>
              </w:rPr>
              <w:t>3：30</w:t>
            </w:r>
          </w:p>
        </w:tc>
        <w:tc>
          <w:tcPr>
            <w:tcW w:w="11180" w:type="dxa"/>
            <w:vAlign w:val="center"/>
          </w:tcPr>
          <w:p w14:paraId="5439E0E7">
            <w:pPr>
              <w:spacing w:line="360" w:lineRule="exact"/>
              <w:rPr>
                <w:rFonts w:ascii="华文仿宋" w:hAnsi="华文仿宋" w:eastAsia="华文仿宋"/>
                <w:sz w:val="30"/>
                <w:szCs w:val="30"/>
              </w:rPr>
            </w:pPr>
            <w:r>
              <w:rPr>
                <w:rFonts w:hint="eastAsia" w:ascii="华文仿宋" w:hAnsi="华文仿宋" w:eastAsia="华文仿宋"/>
                <w:sz w:val="30"/>
                <w:szCs w:val="30"/>
                <w:lang w:val="en-US" w:eastAsia="zh-CN"/>
              </w:rPr>
              <w:t>学院</w:t>
            </w:r>
            <w:bookmarkStart w:id="1" w:name="_GoBack"/>
            <w:bookmarkEnd w:id="1"/>
            <w:r>
              <w:rPr>
                <w:rFonts w:hint="eastAsia" w:ascii="华文仿宋" w:hAnsi="华文仿宋" w:eastAsia="华文仿宋"/>
                <w:sz w:val="30"/>
                <w:szCs w:val="30"/>
                <w:lang w:val="en-US" w:eastAsia="zh-CN"/>
              </w:rPr>
              <w:t>召开2025年度教育事业统计工作布置暨培训会</w:t>
            </w:r>
          </w:p>
        </w:tc>
      </w:tr>
      <w:tr w14:paraId="74588C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2" w:hRule="atLeast"/>
          <w:jc w:val="center"/>
        </w:trPr>
        <w:tc>
          <w:tcPr>
            <w:tcW w:w="3330" w:type="dxa"/>
            <w:vAlign w:val="center"/>
          </w:tcPr>
          <w:p w14:paraId="05332483">
            <w:pPr>
              <w:rPr>
                <w:rFonts w:ascii="华文仿宋" w:hAnsi="华文仿宋" w:eastAsia="华文仿宋"/>
                <w:sz w:val="30"/>
                <w:szCs w:val="30"/>
              </w:rPr>
            </w:pPr>
            <w:r>
              <w:rPr>
                <w:rFonts w:ascii="华文仿宋" w:hAnsi="华文仿宋" w:eastAsia="华文仿宋"/>
                <w:sz w:val="30"/>
                <w:szCs w:val="30"/>
              </w:rPr>
              <w:t>9</w:t>
            </w:r>
            <w:r>
              <w:rPr>
                <w:rFonts w:hint="eastAsia" w:ascii="华文仿宋" w:hAnsi="华文仿宋" w:eastAsia="华文仿宋"/>
                <w:sz w:val="30"/>
                <w:szCs w:val="30"/>
              </w:rPr>
              <w:t>月</w:t>
            </w:r>
            <w:r>
              <w:rPr>
                <w:rFonts w:hint="eastAsia" w:ascii="华文仿宋" w:hAnsi="华文仿宋" w:eastAsia="华文仿宋"/>
                <w:sz w:val="30"/>
                <w:szCs w:val="30"/>
                <w:lang w:val="en-US" w:eastAsia="zh-CN"/>
              </w:rPr>
              <w:t>27</w:t>
            </w:r>
            <w:r>
              <w:rPr>
                <w:rFonts w:hint="eastAsia" w:ascii="华文仿宋" w:hAnsi="华文仿宋" w:eastAsia="华文仿宋"/>
                <w:sz w:val="30"/>
                <w:szCs w:val="30"/>
              </w:rPr>
              <w:t>日-10月</w:t>
            </w:r>
            <w:r>
              <w:rPr>
                <w:rFonts w:hint="eastAsia" w:ascii="华文仿宋" w:hAnsi="华文仿宋" w:eastAsia="华文仿宋"/>
                <w:sz w:val="30"/>
                <w:szCs w:val="30"/>
                <w:lang w:val="en-US" w:eastAsia="zh-CN"/>
              </w:rPr>
              <w:t>20</w:t>
            </w:r>
            <w:r>
              <w:rPr>
                <w:rFonts w:hint="eastAsia" w:ascii="华文仿宋" w:hAnsi="华文仿宋" w:eastAsia="华文仿宋"/>
                <w:sz w:val="30"/>
                <w:szCs w:val="30"/>
              </w:rPr>
              <w:t>日</w:t>
            </w:r>
          </w:p>
        </w:tc>
        <w:tc>
          <w:tcPr>
            <w:tcW w:w="11180" w:type="dxa"/>
            <w:vAlign w:val="center"/>
          </w:tcPr>
          <w:p w14:paraId="160C63AC">
            <w:pPr>
              <w:spacing w:line="360" w:lineRule="exact"/>
              <w:rPr>
                <w:rFonts w:ascii="华文仿宋" w:hAnsi="华文仿宋" w:eastAsia="华文仿宋"/>
                <w:sz w:val="30"/>
                <w:szCs w:val="30"/>
              </w:rPr>
            </w:pPr>
            <w:r>
              <w:rPr>
                <w:rFonts w:hint="eastAsia" w:ascii="华文仿宋" w:hAnsi="华文仿宋" w:eastAsia="华文仿宋"/>
                <w:sz w:val="30"/>
                <w:szCs w:val="30"/>
              </w:rPr>
              <w:t>各有关</w:t>
            </w:r>
            <w:r>
              <w:rPr>
                <w:rFonts w:hint="eastAsia" w:ascii="华文仿宋" w:hAnsi="华文仿宋" w:eastAsia="华文仿宋"/>
                <w:sz w:val="30"/>
                <w:szCs w:val="30"/>
                <w:lang w:val="en-US" w:eastAsia="zh-CN"/>
              </w:rPr>
              <w:t>部门</w:t>
            </w:r>
            <w:r>
              <w:rPr>
                <w:rFonts w:hint="eastAsia" w:ascii="华文仿宋" w:hAnsi="华文仿宋" w:eastAsia="华文仿宋"/>
                <w:sz w:val="30"/>
                <w:szCs w:val="30"/>
              </w:rPr>
              <w:t>按照</w:t>
            </w:r>
            <w:r>
              <w:rPr>
                <w:rFonts w:hint="eastAsia" w:ascii="华文仿宋" w:hAnsi="华文仿宋" w:eastAsia="华文仿宋" w:cs="微软雅黑"/>
                <w:sz w:val="30"/>
                <w:szCs w:val="30"/>
              </w:rPr>
              <w:t>任务分解</w:t>
            </w:r>
            <w:r>
              <w:rPr>
                <w:rFonts w:hint="eastAsia" w:ascii="华文仿宋" w:hAnsi="华文仿宋" w:eastAsia="华文仿宋"/>
                <w:sz w:val="30"/>
                <w:szCs w:val="30"/>
              </w:rPr>
              <w:t>要求，进行</w:t>
            </w:r>
            <w:r>
              <w:rPr>
                <w:rFonts w:hint="eastAsia" w:ascii="华文仿宋" w:hAnsi="华文仿宋" w:eastAsia="华文仿宋"/>
                <w:sz w:val="30"/>
                <w:szCs w:val="30"/>
                <w:lang w:val="en-US" w:eastAsia="zh-CN"/>
              </w:rPr>
              <w:t>指标学习、</w:t>
            </w:r>
            <w:r>
              <w:rPr>
                <w:rFonts w:hint="eastAsia" w:ascii="华文仿宋" w:hAnsi="华文仿宋" w:eastAsia="华文仿宋"/>
                <w:sz w:val="30"/>
                <w:szCs w:val="30"/>
              </w:rPr>
              <w:t>统计和系统填报工作，如对所分配的填报内容存有疑义，请及时与</w:t>
            </w:r>
            <w:r>
              <w:rPr>
                <w:rFonts w:hint="eastAsia" w:ascii="华文仿宋" w:hAnsi="华文仿宋" w:eastAsia="华文仿宋"/>
                <w:sz w:val="30"/>
                <w:szCs w:val="30"/>
                <w:lang w:val="en-US" w:eastAsia="zh-CN"/>
              </w:rPr>
              <w:t>质量部</w:t>
            </w:r>
            <w:r>
              <w:rPr>
                <w:rFonts w:hint="eastAsia" w:ascii="华文仿宋" w:hAnsi="华文仿宋" w:eastAsia="华文仿宋"/>
                <w:sz w:val="30"/>
                <w:szCs w:val="30"/>
              </w:rPr>
              <w:t>联系。</w:t>
            </w:r>
          </w:p>
        </w:tc>
      </w:tr>
      <w:tr w14:paraId="042239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2" w:hRule="atLeast"/>
          <w:jc w:val="center"/>
        </w:trPr>
        <w:tc>
          <w:tcPr>
            <w:tcW w:w="3330" w:type="dxa"/>
            <w:vAlign w:val="center"/>
          </w:tcPr>
          <w:p w14:paraId="0405D019">
            <w:pPr>
              <w:jc w:val="center"/>
              <w:rPr>
                <w:rFonts w:ascii="华文仿宋" w:hAnsi="华文仿宋" w:eastAsia="华文仿宋"/>
                <w:sz w:val="30"/>
                <w:szCs w:val="30"/>
              </w:rPr>
            </w:pPr>
            <w:r>
              <w:rPr>
                <w:rFonts w:hint="eastAsia" w:ascii="华文仿宋" w:hAnsi="华文仿宋" w:eastAsia="华文仿宋"/>
                <w:sz w:val="30"/>
                <w:szCs w:val="30"/>
              </w:rPr>
              <w:t>10月</w:t>
            </w:r>
            <w:r>
              <w:rPr>
                <w:rFonts w:hint="eastAsia" w:ascii="华文仿宋" w:hAnsi="华文仿宋" w:eastAsia="华文仿宋"/>
                <w:sz w:val="30"/>
                <w:szCs w:val="30"/>
                <w:lang w:val="en-US" w:eastAsia="zh-CN"/>
              </w:rPr>
              <w:t>21</w:t>
            </w:r>
            <w:r>
              <w:rPr>
                <w:rFonts w:hint="eastAsia" w:ascii="华文仿宋" w:hAnsi="华文仿宋" w:eastAsia="华文仿宋"/>
                <w:sz w:val="30"/>
                <w:szCs w:val="30"/>
              </w:rPr>
              <w:t>日-10月</w:t>
            </w:r>
            <w:r>
              <w:rPr>
                <w:rFonts w:hint="eastAsia" w:ascii="华文仿宋" w:hAnsi="华文仿宋" w:eastAsia="华文仿宋"/>
                <w:sz w:val="30"/>
                <w:szCs w:val="30"/>
                <w:lang w:val="en-US" w:eastAsia="zh-CN"/>
              </w:rPr>
              <w:t>23</w:t>
            </w:r>
            <w:r>
              <w:rPr>
                <w:rFonts w:hint="eastAsia" w:ascii="华文仿宋" w:hAnsi="华文仿宋" w:eastAsia="华文仿宋"/>
                <w:sz w:val="30"/>
                <w:szCs w:val="30"/>
              </w:rPr>
              <w:t>日</w:t>
            </w:r>
          </w:p>
        </w:tc>
        <w:tc>
          <w:tcPr>
            <w:tcW w:w="11180" w:type="dxa"/>
            <w:vAlign w:val="center"/>
          </w:tcPr>
          <w:p w14:paraId="6E0D0268">
            <w:pPr>
              <w:rPr>
                <w:rFonts w:ascii="华文仿宋" w:hAnsi="华文仿宋" w:eastAsia="华文仿宋"/>
                <w:sz w:val="30"/>
                <w:szCs w:val="30"/>
              </w:rPr>
            </w:pPr>
            <w:r>
              <w:rPr>
                <w:rFonts w:hint="eastAsia" w:ascii="华文仿宋" w:hAnsi="华文仿宋" w:eastAsia="华文仿宋"/>
                <w:sz w:val="30"/>
                <w:szCs w:val="30"/>
                <w:lang w:val="en-US" w:eastAsia="zh-CN"/>
              </w:rPr>
              <w:t>质量部</w:t>
            </w:r>
            <w:r>
              <w:rPr>
                <w:rFonts w:hint="eastAsia" w:ascii="华文仿宋" w:hAnsi="华文仿宋" w:eastAsia="华文仿宋"/>
                <w:sz w:val="30"/>
                <w:szCs w:val="30"/>
              </w:rPr>
              <w:t>审核数据，并将存疑数据及错误数据</w:t>
            </w:r>
            <w:r>
              <w:rPr>
                <w:rFonts w:hint="eastAsia" w:ascii="华文仿宋" w:hAnsi="华文仿宋" w:eastAsia="华文仿宋" w:cs="微软雅黑"/>
                <w:sz w:val="30"/>
                <w:szCs w:val="30"/>
              </w:rPr>
              <w:t>返</w:t>
            </w:r>
            <w:r>
              <w:rPr>
                <w:rFonts w:hint="eastAsia" w:ascii="华文仿宋" w:hAnsi="华文仿宋" w:eastAsia="华文仿宋"/>
                <w:sz w:val="30"/>
                <w:szCs w:val="30"/>
              </w:rPr>
              <w:t>回各相关</w:t>
            </w:r>
            <w:r>
              <w:rPr>
                <w:rFonts w:hint="eastAsia" w:ascii="华文仿宋" w:hAnsi="华文仿宋" w:eastAsia="华文仿宋"/>
                <w:sz w:val="30"/>
                <w:szCs w:val="30"/>
                <w:lang w:val="en-US" w:eastAsia="zh-CN"/>
              </w:rPr>
              <w:t>部门</w:t>
            </w:r>
            <w:r>
              <w:rPr>
                <w:rFonts w:hint="eastAsia" w:ascii="华文仿宋" w:hAnsi="华文仿宋" w:eastAsia="华文仿宋"/>
                <w:sz w:val="30"/>
                <w:szCs w:val="30"/>
              </w:rPr>
              <w:t>，各相关单位重新核实修改。</w:t>
            </w:r>
          </w:p>
        </w:tc>
      </w:tr>
      <w:tr w14:paraId="29193F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2" w:hRule="atLeast"/>
          <w:jc w:val="center"/>
        </w:trPr>
        <w:tc>
          <w:tcPr>
            <w:tcW w:w="3330" w:type="dxa"/>
            <w:vAlign w:val="center"/>
          </w:tcPr>
          <w:p w14:paraId="30134E5F">
            <w:pPr>
              <w:jc w:val="center"/>
              <w:rPr>
                <w:rFonts w:ascii="华文仿宋" w:hAnsi="华文仿宋" w:eastAsia="华文仿宋"/>
                <w:sz w:val="30"/>
                <w:szCs w:val="30"/>
                <w:highlight w:val="yellow"/>
              </w:rPr>
            </w:pPr>
            <w:r>
              <w:rPr>
                <w:rFonts w:hint="eastAsia" w:ascii="华文仿宋" w:hAnsi="华文仿宋" w:eastAsia="华文仿宋"/>
                <w:sz w:val="30"/>
                <w:szCs w:val="30"/>
              </w:rPr>
              <w:t>10月</w:t>
            </w:r>
            <w:r>
              <w:rPr>
                <w:rFonts w:hint="eastAsia" w:ascii="华文仿宋" w:hAnsi="华文仿宋" w:eastAsia="华文仿宋"/>
                <w:sz w:val="30"/>
                <w:szCs w:val="30"/>
                <w:lang w:val="en-US" w:eastAsia="zh-CN"/>
              </w:rPr>
              <w:t>24</w:t>
            </w:r>
            <w:r>
              <w:rPr>
                <w:rFonts w:hint="eastAsia" w:ascii="华文仿宋" w:hAnsi="华文仿宋" w:eastAsia="华文仿宋"/>
                <w:sz w:val="30"/>
                <w:szCs w:val="30"/>
              </w:rPr>
              <w:t>日-10月3</w:t>
            </w:r>
            <w:r>
              <w:rPr>
                <w:rFonts w:ascii="华文仿宋" w:hAnsi="华文仿宋" w:eastAsia="华文仿宋"/>
                <w:sz w:val="30"/>
                <w:szCs w:val="30"/>
              </w:rPr>
              <w:t>0</w:t>
            </w:r>
            <w:r>
              <w:rPr>
                <w:rFonts w:hint="eastAsia" w:ascii="华文仿宋" w:hAnsi="华文仿宋" w:eastAsia="华文仿宋"/>
                <w:sz w:val="30"/>
                <w:szCs w:val="30"/>
              </w:rPr>
              <w:t>日</w:t>
            </w:r>
          </w:p>
        </w:tc>
        <w:tc>
          <w:tcPr>
            <w:tcW w:w="11180" w:type="dxa"/>
            <w:vAlign w:val="center"/>
          </w:tcPr>
          <w:p w14:paraId="331EF26E">
            <w:pPr>
              <w:spacing w:line="360" w:lineRule="exact"/>
              <w:rPr>
                <w:rFonts w:ascii="华文仿宋" w:hAnsi="华文仿宋" w:eastAsia="华文仿宋"/>
                <w:sz w:val="30"/>
                <w:szCs w:val="30"/>
              </w:rPr>
            </w:pPr>
            <w:r>
              <w:rPr>
                <w:rFonts w:hint="eastAsia" w:ascii="华文仿宋" w:hAnsi="华文仿宋" w:eastAsia="华文仿宋"/>
                <w:sz w:val="30"/>
                <w:szCs w:val="30"/>
                <w:lang w:val="en-US" w:eastAsia="zh-CN"/>
              </w:rPr>
              <w:t>质量部</w:t>
            </w:r>
            <w:r>
              <w:rPr>
                <w:rFonts w:hint="eastAsia" w:ascii="华文仿宋" w:hAnsi="华文仿宋" w:eastAsia="华文仿宋"/>
                <w:sz w:val="30"/>
                <w:szCs w:val="30"/>
              </w:rPr>
              <w:t>汇总数据、进行报表系统录入、校验、打印、签章工作，10月31日教育部统计网站关闭。签订《河南省高等教育事业统计工作承诺书》。</w:t>
            </w:r>
          </w:p>
          <w:p w14:paraId="6FB25FFC">
            <w:pPr>
              <w:spacing w:line="360" w:lineRule="exact"/>
              <w:rPr>
                <w:rFonts w:ascii="华文仿宋" w:hAnsi="华文仿宋" w:eastAsia="华文仿宋"/>
                <w:sz w:val="30"/>
                <w:szCs w:val="30"/>
              </w:rPr>
            </w:pPr>
          </w:p>
        </w:tc>
      </w:tr>
      <w:tr w14:paraId="6B7294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3330" w:type="dxa"/>
            <w:vAlign w:val="center"/>
          </w:tcPr>
          <w:p w14:paraId="48ADD1A7">
            <w:pPr>
              <w:rPr>
                <w:rFonts w:ascii="华文仿宋" w:hAnsi="华文仿宋" w:eastAsia="华文仿宋"/>
                <w:sz w:val="30"/>
                <w:szCs w:val="30"/>
                <w:highlight w:val="yellow"/>
              </w:rPr>
            </w:pPr>
            <w:r>
              <w:rPr>
                <w:rFonts w:hint="eastAsia" w:ascii="华文仿宋" w:hAnsi="华文仿宋" w:eastAsia="华文仿宋"/>
                <w:sz w:val="30"/>
                <w:szCs w:val="30"/>
              </w:rPr>
              <w:t>11月1日-11月</w:t>
            </w:r>
            <w:r>
              <w:rPr>
                <w:rFonts w:hint="eastAsia" w:ascii="华文仿宋" w:hAnsi="华文仿宋" w:eastAsia="华文仿宋"/>
                <w:sz w:val="30"/>
                <w:szCs w:val="30"/>
                <w:lang w:val="en-US" w:eastAsia="zh-CN"/>
              </w:rPr>
              <w:t>10</w:t>
            </w:r>
            <w:r>
              <w:rPr>
                <w:rFonts w:hint="eastAsia" w:ascii="华文仿宋" w:hAnsi="华文仿宋" w:eastAsia="华文仿宋"/>
                <w:sz w:val="30"/>
                <w:szCs w:val="30"/>
              </w:rPr>
              <w:t>日</w:t>
            </w:r>
          </w:p>
        </w:tc>
        <w:tc>
          <w:tcPr>
            <w:tcW w:w="11180" w:type="dxa"/>
            <w:vAlign w:val="center"/>
          </w:tcPr>
          <w:p w14:paraId="4F50D7C6">
            <w:pPr>
              <w:spacing w:line="360" w:lineRule="exact"/>
              <w:rPr>
                <w:rFonts w:ascii="华文仿宋" w:hAnsi="华文仿宋" w:eastAsia="华文仿宋"/>
                <w:sz w:val="30"/>
                <w:szCs w:val="30"/>
              </w:rPr>
            </w:pPr>
            <w:r>
              <w:rPr>
                <w:rFonts w:hint="eastAsia" w:ascii="华文仿宋" w:hAnsi="华文仿宋" w:eastAsia="华文仿宋"/>
                <w:sz w:val="30"/>
                <w:szCs w:val="30"/>
              </w:rPr>
              <w:t>向省教育厅上报《高等教育学校统计报表》及</w:t>
            </w:r>
            <w:r>
              <w:rPr>
                <w:rFonts w:hint="eastAsia" w:ascii="华文仿宋" w:hAnsi="华文仿宋" w:eastAsia="华文仿宋" w:cs="微软雅黑"/>
                <w:sz w:val="30"/>
                <w:szCs w:val="30"/>
              </w:rPr>
              <w:t>附件资料</w:t>
            </w:r>
            <w:r>
              <w:rPr>
                <w:rFonts w:hint="eastAsia" w:ascii="华文仿宋" w:hAnsi="华文仿宋" w:eastAsia="华文仿宋"/>
                <w:sz w:val="30"/>
                <w:szCs w:val="30"/>
              </w:rPr>
              <w:t>，并根据上报反馈情况，完成相应工作。</w:t>
            </w:r>
          </w:p>
        </w:tc>
      </w:tr>
    </w:tbl>
    <w:p w14:paraId="25AB8CF8">
      <w:pPr>
        <w:rPr>
          <w:rFonts w:ascii="华文仿宋" w:hAnsi="华文仿宋" w:eastAsia="华文仿宋"/>
        </w:rPr>
      </w:pPr>
    </w:p>
    <w:p w14:paraId="414BBB11"/>
    <w:p w14:paraId="3DBD4B97"/>
    <w:sectPr>
      <w:pgSz w:w="16838" w:h="11906" w:orient="landscape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BF3D6A"/>
    <w:rsid w:val="03D82220"/>
    <w:rsid w:val="7DBF3D6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99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cs="Times New Roman" w:asciiTheme="minorHAnsi" w:hAnsiTheme="minorHAnsi" w:eastAsiaTheme="minorEastAsia"/>
      <w:sz w:val="24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TML Preformatted"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 w:eastAsiaTheme="minorEastAsia"/>
      <w:kern w:val="2"/>
      <w:sz w:val="22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289</Words>
  <Characters>314</Characters>
  <Lines>0</Lines>
  <Paragraphs>0</Paragraphs>
  <TotalTime>6</TotalTime>
  <ScaleCrop>false</ScaleCrop>
  <LinksUpToDate>false</LinksUpToDate>
  <CharactersWithSpaces>315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2025-10-10T06:53:00Z</dcterms:created>
  <dc:creator>小白</dc:creator>
  <cp:lastModifiedBy>小白</cp:lastModifiedBy>
  <dcterms:modified xsi:type="dcterms:W3CDTF">2025-10-11T00:17:02Z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54C429D69A4645A4895659E16A808AE1_11</vt:lpwstr>
  </property>
  <property fmtid="{D5CDD505-2E9C-101B-9397-08002B2CF9AE}" pid="4" name="KSOTemplateDocerSaveRecord">
    <vt:lpwstr>eyJoZGlkIjoiMTNkZDcyMWFlNGU0OGRiNmYzMTFiZjk0NjYwYzc3N2QiLCJ1c2VySWQiOiI0NDM4NzkzNDYifQ==</vt:lpwstr>
  </property>
</Properties>
</file>